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675F5E" w14:textId="57CC0BB8" w:rsidR="007C1F4B" w:rsidRPr="00F215EE" w:rsidRDefault="007C1F4B" w:rsidP="007F268B">
      <w:pPr>
        <w:spacing w:after="0"/>
        <w:jc w:val="center"/>
        <w:rPr>
          <w:b/>
          <w:bCs/>
          <w:sz w:val="28"/>
          <w:szCs w:val="28"/>
          <w:lang w:val="en-US"/>
        </w:rPr>
      </w:pPr>
      <w:r w:rsidRPr="007F268B">
        <w:rPr>
          <w:b/>
          <w:bCs/>
          <w:sz w:val="28"/>
          <w:szCs w:val="28"/>
          <w:lang w:val="ru-RU"/>
        </w:rPr>
        <w:t>РУКОВОДСТВО</w:t>
      </w:r>
      <w:r w:rsidRPr="00F215EE">
        <w:rPr>
          <w:b/>
          <w:bCs/>
          <w:sz w:val="28"/>
          <w:szCs w:val="28"/>
          <w:lang w:val="en-US"/>
        </w:rPr>
        <w:t xml:space="preserve"> </w:t>
      </w:r>
      <w:r w:rsidRPr="007F268B">
        <w:rPr>
          <w:b/>
          <w:bCs/>
          <w:sz w:val="28"/>
          <w:szCs w:val="28"/>
          <w:lang w:val="ru-RU"/>
        </w:rPr>
        <w:t>ПО</w:t>
      </w:r>
      <w:r w:rsidRPr="00F215EE">
        <w:rPr>
          <w:b/>
          <w:bCs/>
          <w:sz w:val="28"/>
          <w:szCs w:val="28"/>
          <w:lang w:val="en-US"/>
        </w:rPr>
        <w:t xml:space="preserve"> </w:t>
      </w:r>
      <w:r w:rsidRPr="007F268B">
        <w:rPr>
          <w:b/>
          <w:bCs/>
          <w:sz w:val="28"/>
          <w:szCs w:val="28"/>
          <w:lang w:val="ru-RU"/>
        </w:rPr>
        <w:t>ЭКСПЛУАТАЦИИ</w:t>
      </w:r>
    </w:p>
    <w:p w14:paraId="173882D0" w14:textId="77777777" w:rsidR="007C1F4B" w:rsidRPr="00F215EE" w:rsidRDefault="007C1F4B" w:rsidP="007F268B">
      <w:pPr>
        <w:spacing w:after="0"/>
        <w:rPr>
          <w:lang w:val="en-US"/>
        </w:rPr>
      </w:pPr>
    </w:p>
    <w:p w14:paraId="51E54334" w14:textId="6C70D656" w:rsidR="007E344A" w:rsidRPr="007F268B" w:rsidRDefault="00E14042" w:rsidP="007F268B">
      <w:pPr>
        <w:spacing w:after="0"/>
        <w:jc w:val="center"/>
        <w:rPr>
          <w:b/>
          <w:bCs/>
          <w:sz w:val="24"/>
          <w:szCs w:val="24"/>
          <w:lang w:val="en-US"/>
        </w:rPr>
      </w:pPr>
      <w:r w:rsidRPr="007F268B">
        <w:rPr>
          <w:b/>
          <w:bCs/>
          <w:sz w:val="24"/>
          <w:szCs w:val="24"/>
          <w:lang w:val="en-US"/>
        </w:rPr>
        <w:t>ATE</w:t>
      </w:r>
      <w:r w:rsidRPr="007F268B">
        <w:rPr>
          <w:b/>
          <w:bCs/>
          <w:sz w:val="24"/>
          <w:szCs w:val="24"/>
        </w:rPr>
        <w:t>000</w:t>
      </w:r>
      <w:r w:rsidR="00964B0D">
        <w:rPr>
          <w:b/>
          <w:bCs/>
          <w:sz w:val="24"/>
          <w:szCs w:val="24"/>
        </w:rPr>
        <w:t>3</w:t>
      </w:r>
    </w:p>
    <w:p w14:paraId="2A17C38D" w14:textId="06B2A269" w:rsidR="00E14042" w:rsidRDefault="00964B0D" w:rsidP="007F268B">
      <w:pPr>
        <w:spacing w:after="0"/>
        <w:jc w:val="center"/>
      </w:pPr>
      <w:r w:rsidRPr="00964B0D">
        <w:rPr>
          <w:b/>
          <w:bCs/>
          <w:sz w:val="24"/>
          <w:szCs w:val="24"/>
        </w:rPr>
        <w:t xml:space="preserve">Universal </w:t>
      </w:r>
      <w:r>
        <w:rPr>
          <w:b/>
          <w:bCs/>
          <w:sz w:val="24"/>
          <w:szCs w:val="24"/>
        </w:rPr>
        <w:t>P</w:t>
      </w:r>
      <w:r w:rsidRPr="00964B0D">
        <w:rPr>
          <w:b/>
          <w:bCs/>
          <w:sz w:val="24"/>
          <w:szCs w:val="24"/>
        </w:rPr>
        <w:t>hase-</w:t>
      </w:r>
      <w:r>
        <w:rPr>
          <w:b/>
          <w:bCs/>
          <w:sz w:val="24"/>
          <w:szCs w:val="24"/>
        </w:rPr>
        <w:t>C</w:t>
      </w:r>
      <w:r w:rsidRPr="00964B0D">
        <w:rPr>
          <w:b/>
          <w:bCs/>
          <w:sz w:val="24"/>
          <w:szCs w:val="24"/>
        </w:rPr>
        <w:t xml:space="preserve">ontrolled </w:t>
      </w:r>
      <w:r>
        <w:rPr>
          <w:b/>
          <w:bCs/>
          <w:sz w:val="24"/>
          <w:szCs w:val="24"/>
        </w:rPr>
        <w:t>A</w:t>
      </w:r>
      <w:r w:rsidRPr="00964B0D">
        <w:rPr>
          <w:b/>
          <w:bCs/>
          <w:sz w:val="24"/>
          <w:szCs w:val="24"/>
        </w:rPr>
        <w:t xml:space="preserve">ircraft </w:t>
      </w:r>
      <w:r>
        <w:rPr>
          <w:b/>
          <w:bCs/>
          <w:sz w:val="24"/>
          <w:szCs w:val="24"/>
        </w:rPr>
        <w:t>L</w:t>
      </w:r>
      <w:r w:rsidRPr="00964B0D">
        <w:rPr>
          <w:b/>
          <w:bCs/>
          <w:sz w:val="24"/>
          <w:szCs w:val="24"/>
        </w:rPr>
        <w:t xml:space="preserve">ight </w:t>
      </w:r>
      <w:r>
        <w:rPr>
          <w:b/>
          <w:bCs/>
          <w:sz w:val="24"/>
          <w:szCs w:val="24"/>
        </w:rPr>
        <w:t>A</w:t>
      </w:r>
      <w:r w:rsidRPr="00964B0D">
        <w:rPr>
          <w:b/>
          <w:bCs/>
          <w:sz w:val="24"/>
          <w:szCs w:val="24"/>
        </w:rPr>
        <w:t xml:space="preserve">ctivation </w:t>
      </w:r>
      <w:r>
        <w:rPr>
          <w:b/>
          <w:bCs/>
          <w:sz w:val="24"/>
          <w:szCs w:val="24"/>
        </w:rPr>
        <w:t>Box</w:t>
      </w:r>
    </w:p>
    <w:p w14:paraId="40E44DBD" w14:textId="77777777" w:rsidR="007C1F4B" w:rsidRPr="00F215EE" w:rsidRDefault="007C1F4B" w:rsidP="007F268B">
      <w:pPr>
        <w:spacing w:after="0"/>
        <w:jc w:val="center"/>
        <w:rPr>
          <w:lang w:val="en-US"/>
        </w:rPr>
      </w:pPr>
    </w:p>
    <w:p w14:paraId="78285F0D" w14:textId="1187213B" w:rsidR="00E14042" w:rsidRDefault="002B0FD5" w:rsidP="007F268B">
      <w:pPr>
        <w:spacing w:after="0"/>
        <w:jc w:val="center"/>
        <w:rPr>
          <w:sz w:val="24"/>
          <w:szCs w:val="24"/>
          <w:lang w:val="ru-RU"/>
        </w:rPr>
      </w:pPr>
      <w:r w:rsidRPr="007F268B">
        <w:rPr>
          <w:sz w:val="24"/>
          <w:szCs w:val="24"/>
          <w:lang w:val="ru-RU"/>
        </w:rPr>
        <w:t>СОДЕРЖАНИЕ</w:t>
      </w:r>
    </w:p>
    <w:p w14:paraId="367384A4" w14:textId="227B8A4B" w:rsidR="00E14042" w:rsidRPr="007F268B" w:rsidRDefault="00E14042" w:rsidP="007F268B">
      <w:pPr>
        <w:spacing w:after="0"/>
        <w:jc w:val="center"/>
        <w:rPr>
          <w:sz w:val="24"/>
          <w:szCs w:val="24"/>
          <w:lang w:val="ru-RU"/>
        </w:rPr>
      </w:pPr>
      <w:r w:rsidRPr="00F215EE">
        <w:rPr>
          <w:sz w:val="24"/>
          <w:szCs w:val="24"/>
          <w:lang w:val="ru-RU"/>
        </w:rPr>
        <w:t>ВВЕДЕНИЕ</w:t>
      </w:r>
    </w:p>
    <w:p w14:paraId="2AD48BF7" w14:textId="2C4D2746" w:rsidR="00E14042" w:rsidRDefault="00E14042" w:rsidP="007F268B">
      <w:pPr>
        <w:spacing w:after="0"/>
        <w:ind w:firstLine="720"/>
        <w:rPr>
          <w:sz w:val="20"/>
          <w:szCs w:val="20"/>
          <w:lang w:val="ru-RU"/>
        </w:rPr>
      </w:pPr>
      <w:r w:rsidRPr="007F268B">
        <w:rPr>
          <w:sz w:val="20"/>
          <w:szCs w:val="20"/>
          <w:lang w:val="ru-RU"/>
        </w:rPr>
        <w:t xml:space="preserve">Настоящее руководство по эксплуатации предназначено для ознакомления с принципом работы, основными правилами эксплуатации и обслуживания </w:t>
      </w:r>
      <w:r w:rsidRPr="007F268B">
        <w:rPr>
          <w:sz w:val="20"/>
          <w:szCs w:val="20"/>
          <w:lang w:val="en-US"/>
        </w:rPr>
        <w:t>ATE</w:t>
      </w:r>
      <w:r w:rsidRPr="007F268B">
        <w:rPr>
          <w:sz w:val="20"/>
          <w:szCs w:val="20"/>
          <w:lang w:val="ru-RU"/>
        </w:rPr>
        <w:t>000</w:t>
      </w:r>
      <w:r w:rsidR="00964B0D" w:rsidRPr="00964B0D">
        <w:rPr>
          <w:sz w:val="20"/>
          <w:szCs w:val="20"/>
          <w:lang w:val="ru-RU"/>
        </w:rPr>
        <w:t>3</w:t>
      </w:r>
      <w:r w:rsidRPr="007F268B">
        <w:rPr>
          <w:sz w:val="20"/>
          <w:szCs w:val="20"/>
          <w:lang w:val="ru-RU"/>
        </w:rPr>
        <w:t xml:space="preserve"> (далее по тексту - оборудование). Перед началом работы внимательно ознакомьтесь с данным руководством. Эксплуатация в соответствии с инструкциями, содержащимися в данном руководстве, обеспечит надежную и безопасную работу с оборудованием.</w:t>
      </w:r>
    </w:p>
    <w:p w14:paraId="2FA86764" w14:textId="77777777" w:rsidR="007F268B" w:rsidRPr="007F268B" w:rsidRDefault="007F268B" w:rsidP="007F268B">
      <w:pPr>
        <w:spacing w:after="0"/>
        <w:ind w:firstLine="720"/>
        <w:rPr>
          <w:sz w:val="20"/>
          <w:szCs w:val="20"/>
          <w:lang w:val="ru-RU"/>
        </w:rPr>
      </w:pPr>
    </w:p>
    <w:p w14:paraId="475EA3AF" w14:textId="5C62174A" w:rsidR="00E14042" w:rsidRPr="007F268B" w:rsidRDefault="00E14042" w:rsidP="007F268B">
      <w:pPr>
        <w:spacing w:after="0"/>
        <w:jc w:val="center"/>
        <w:rPr>
          <w:sz w:val="24"/>
          <w:szCs w:val="24"/>
          <w:lang w:val="ru-RU"/>
        </w:rPr>
      </w:pPr>
      <w:r w:rsidRPr="007F268B">
        <w:rPr>
          <w:sz w:val="24"/>
          <w:szCs w:val="24"/>
        </w:rPr>
        <w:t>КОМПЛЕКТНОСТЬ</w:t>
      </w:r>
    </w:p>
    <w:p w14:paraId="6B0E95F9" w14:textId="711E97C8" w:rsidR="00E14042" w:rsidRPr="007F268B" w:rsidRDefault="00964B0D" w:rsidP="007F268B">
      <w:pPr>
        <w:pStyle w:val="a7"/>
        <w:numPr>
          <w:ilvl w:val="0"/>
          <w:numId w:val="1"/>
        </w:numPr>
        <w:spacing w:after="0"/>
        <w:rPr>
          <w:sz w:val="20"/>
          <w:szCs w:val="20"/>
          <w:lang w:val="ru-RU"/>
        </w:rPr>
      </w:pPr>
      <w:r>
        <w:rPr>
          <w:sz w:val="20"/>
          <w:szCs w:val="20"/>
        </w:rPr>
        <w:t>Activation</w:t>
      </w:r>
      <w:r w:rsidR="00E14042" w:rsidRPr="007F268B">
        <w:rPr>
          <w:sz w:val="20"/>
          <w:szCs w:val="20"/>
        </w:rPr>
        <w:t xml:space="preserve"> Box</w:t>
      </w:r>
      <w:r w:rsidR="00E14042" w:rsidRPr="007F268B">
        <w:rPr>
          <w:sz w:val="20"/>
          <w:szCs w:val="20"/>
          <w:lang w:val="ru-RU"/>
        </w:rPr>
        <w:t>.</w:t>
      </w:r>
    </w:p>
    <w:p w14:paraId="51CF4DE5" w14:textId="1BB15535" w:rsidR="00E14042" w:rsidRPr="007F268B" w:rsidRDefault="00E14042" w:rsidP="007F268B">
      <w:pPr>
        <w:pStyle w:val="a7"/>
        <w:numPr>
          <w:ilvl w:val="0"/>
          <w:numId w:val="1"/>
        </w:numPr>
        <w:spacing w:after="0"/>
        <w:rPr>
          <w:sz w:val="20"/>
          <w:szCs w:val="20"/>
          <w:lang w:val="ru-RU"/>
        </w:rPr>
      </w:pPr>
      <w:r w:rsidRPr="007F268B">
        <w:rPr>
          <w:sz w:val="20"/>
          <w:szCs w:val="20"/>
          <w:lang w:val="ru-RU"/>
        </w:rPr>
        <w:t>Комплект кабелей</w:t>
      </w:r>
      <w:r w:rsidR="00D05B95">
        <w:rPr>
          <w:sz w:val="20"/>
          <w:szCs w:val="20"/>
          <w:lang w:val="ru-RU"/>
        </w:rPr>
        <w:t xml:space="preserve"> (5 </w:t>
      </w:r>
      <w:proofErr w:type="spellStart"/>
      <w:r w:rsidR="00D05B95">
        <w:rPr>
          <w:sz w:val="20"/>
          <w:szCs w:val="20"/>
          <w:lang w:val="ru-RU"/>
        </w:rPr>
        <w:t>шт</w:t>
      </w:r>
      <w:proofErr w:type="spellEnd"/>
      <w:r w:rsidR="00D05B95">
        <w:rPr>
          <w:sz w:val="20"/>
          <w:szCs w:val="20"/>
          <w:lang w:val="ru-RU"/>
        </w:rPr>
        <w:t>)</w:t>
      </w:r>
      <w:r w:rsidRPr="007F268B">
        <w:rPr>
          <w:sz w:val="20"/>
          <w:szCs w:val="20"/>
          <w:lang w:val="ru-RU"/>
        </w:rPr>
        <w:t>.</w:t>
      </w:r>
    </w:p>
    <w:p w14:paraId="1EF32E86" w14:textId="77777777" w:rsidR="007F268B" w:rsidRPr="00964B0D" w:rsidRDefault="007F268B" w:rsidP="007F268B">
      <w:pPr>
        <w:spacing w:after="0"/>
        <w:ind w:left="360"/>
        <w:rPr>
          <w:sz w:val="20"/>
          <w:szCs w:val="20"/>
          <w:lang w:val="en-US"/>
        </w:rPr>
      </w:pPr>
    </w:p>
    <w:p w14:paraId="5FE16564" w14:textId="15EA9F36" w:rsidR="00E14042" w:rsidRPr="007F268B" w:rsidRDefault="00E14042" w:rsidP="007F268B">
      <w:pPr>
        <w:spacing w:after="0"/>
        <w:jc w:val="center"/>
        <w:rPr>
          <w:sz w:val="24"/>
          <w:szCs w:val="24"/>
          <w:lang w:val="ru-RU"/>
        </w:rPr>
      </w:pPr>
      <w:r w:rsidRPr="007F268B">
        <w:rPr>
          <w:sz w:val="24"/>
          <w:szCs w:val="24"/>
        </w:rPr>
        <w:t>ЭКСПЛУАТАЦИЯ И УПРАВЛЕНИЕ</w:t>
      </w:r>
    </w:p>
    <w:p w14:paraId="420EA363" w14:textId="16E3F90D" w:rsidR="00E14042" w:rsidRDefault="00E14042" w:rsidP="007F268B">
      <w:pPr>
        <w:spacing w:after="0"/>
        <w:ind w:firstLine="720"/>
        <w:rPr>
          <w:sz w:val="20"/>
          <w:szCs w:val="20"/>
          <w:lang w:val="ru-RU"/>
        </w:rPr>
      </w:pPr>
      <w:r w:rsidRPr="007F268B">
        <w:rPr>
          <w:sz w:val="20"/>
          <w:szCs w:val="20"/>
          <w:lang w:val="ru-RU"/>
        </w:rPr>
        <w:t xml:space="preserve">Оборудование представляет собой электронное устройство для </w:t>
      </w:r>
      <w:r w:rsidR="00964B0D">
        <w:rPr>
          <w:sz w:val="20"/>
          <w:szCs w:val="20"/>
          <w:lang w:val="ru-RU"/>
        </w:rPr>
        <w:t xml:space="preserve">управления, </w:t>
      </w:r>
      <w:r w:rsidRPr="007F268B">
        <w:rPr>
          <w:sz w:val="20"/>
          <w:szCs w:val="20"/>
          <w:lang w:val="ru-RU"/>
        </w:rPr>
        <w:t xml:space="preserve">диагностики </w:t>
      </w:r>
      <w:r w:rsidR="002B0FD5" w:rsidRPr="007F268B">
        <w:rPr>
          <w:sz w:val="20"/>
          <w:szCs w:val="20"/>
          <w:lang w:val="ru-RU"/>
        </w:rPr>
        <w:t xml:space="preserve">и выявления неисправностей </w:t>
      </w:r>
      <w:r w:rsidR="00964B0D">
        <w:rPr>
          <w:sz w:val="20"/>
          <w:szCs w:val="20"/>
          <w:lang w:val="ru-RU"/>
        </w:rPr>
        <w:t>авиационных фар (</w:t>
      </w:r>
      <w:r w:rsidR="00964B0D" w:rsidRPr="007F268B">
        <w:rPr>
          <w:sz w:val="20"/>
          <w:szCs w:val="20"/>
          <w:lang w:val="ru-RU"/>
        </w:rPr>
        <w:t xml:space="preserve">далее по тексту - </w:t>
      </w:r>
      <w:r w:rsidR="00964B0D">
        <w:rPr>
          <w:sz w:val="20"/>
          <w:szCs w:val="20"/>
          <w:lang w:val="ru-RU"/>
        </w:rPr>
        <w:t>фар)</w:t>
      </w:r>
      <w:r w:rsidR="00F61910">
        <w:rPr>
          <w:sz w:val="20"/>
          <w:szCs w:val="20"/>
          <w:lang w:val="ru-RU"/>
        </w:rPr>
        <w:t>:</w:t>
      </w:r>
    </w:p>
    <w:p w14:paraId="5FE860E5" w14:textId="04A879B5" w:rsidR="00F713E8" w:rsidRPr="00F61910" w:rsidRDefault="00F61910" w:rsidP="00F713E8">
      <w:pPr>
        <w:pStyle w:val="a7"/>
        <w:numPr>
          <w:ilvl w:val="0"/>
          <w:numId w:val="7"/>
        </w:numPr>
        <w:spacing w:after="0"/>
        <w:rPr>
          <w:sz w:val="20"/>
          <w:szCs w:val="20"/>
        </w:rPr>
      </w:pPr>
      <w:r w:rsidRPr="00F61910">
        <w:rPr>
          <w:sz w:val="20"/>
          <w:szCs w:val="20"/>
        </w:rPr>
        <w:t>Honeywell CMM 33-42-30 Electric Tail Logo Floodlight.</w:t>
      </w:r>
    </w:p>
    <w:p w14:paraId="392F8258" w14:textId="70491D66" w:rsidR="00F61910" w:rsidRPr="00F61910" w:rsidRDefault="00F61910" w:rsidP="00F713E8">
      <w:pPr>
        <w:pStyle w:val="a7"/>
        <w:numPr>
          <w:ilvl w:val="0"/>
          <w:numId w:val="7"/>
        </w:numPr>
        <w:spacing w:after="0"/>
        <w:rPr>
          <w:sz w:val="20"/>
          <w:szCs w:val="20"/>
        </w:rPr>
      </w:pPr>
      <w:r w:rsidRPr="00F61910">
        <w:rPr>
          <w:sz w:val="20"/>
          <w:szCs w:val="20"/>
        </w:rPr>
        <w:t>Ece-Teleflex-</w:t>
      </w:r>
      <w:proofErr w:type="spellStart"/>
      <w:r w:rsidRPr="00F61910">
        <w:rPr>
          <w:sz w:val="20"/>
          <w:szCs w:val="20"/>
        </w:rPr>
        <w:t>Syneravia</w:t>
      </w:r>
      <w:proofErr w:type="spellEnd"/>
      <w:r w:rsidRPr="00F61910">
        <w:rPr>
          <w:sz w:val="20"/>
          <w:szCs w:val="20"/>
        </w:rPr>
        <w:t xml:space="preserve"> CMM 33-47-11 Logo Light.</w:t>
      </w:r>
    </w:p>
    <w:p w14:paraId="5E399753" w14:textId="2F9FF4B8" w:rsidR="00F61910" w:rsidRPr="00F61910" w:rsidRDefault="00F61910" w:rsidP="00F713E8">
      <w:pPr>
        <w:pStyle w:val="a7"/>
        <w:numPr>
          <w:ilvl w:val="0"/>
          <w:numId w:val="7"/>
        </w:numPr>
        <w:spacing w:after="0"/>
        <w:rPr>
          <w:sz w:val="20"/>
          <w:szCs w:val="20"/>
        </w:rPr>
      </w:pPr>
      <w:r w:rsidRPr="00F61910">
        <w:rPr>
          <w:sz w:val="20"/>
          <w:szCs w:val="20"/>
        </w:rPr>
        <w:t xml:space="preserve">Safran CMM 33-46-12 Take-Off </w:t>
      </w:r>
      <w:proofErr w:type="gramStart"/>
      <w:r w:rsidRPr="00F61910">
        <w:rPr>
          <w:sz w:val="20"/>
          <w:szCs w:val="20"/>
        </w:rPr>
        <w:t>And</w:t>
      </w:r>
      <w:proofErr w:type="gramEnd"/>
      <w:r w:rsidRPr="00F61910">
        <w:rPr>
          <w:sz w:val="20"/>
          <w:szCs w:val="20"/>
        </w:rPr>
        <w:t xml:space="preserve"> Taxi Light.</w:t>
      </w:r>
    </w:p>
    <w:p w14:paraId="2803FD8F" w14:textId="6B5CADD7" w:rsidR="00F61910" w:rsidRPr="00F61910" w:rsidRDefault="00F61910" w:rsidP="00F713E8">
      <w:pPr>
        <w:pStyle w:val="a7"/>
        <w:numPr>
          <w:ilvl w:val="0"/>
          <w:numId w:val="7"/>
        </w:numPr>
        <w:spacing w:after="0"/>
        <w:rPr>
          <w:sz w:val="20"/>
          <w:szCs w:val="20"/>
        </w:rPr>
      </w:pPr>
      <w:r w:rsidRPr="00F61910">
        <w:rPr>
          <w:sz w:val="20"/>
          <w:szCs w:val="20"/>
        </w:rPr>
        <w:t>Zodiac CMM 33-43-03 Runway Turn-Off Light.</w:t>
      </w:r>
    </w:p>
    <w:p w14:paraId="6F9F1B8A" w14:textId="51509C8C" w:rsidR="007C1F4B" w:rsidRPr="00964B0D" w:rsidRDefault="007C1F4B" w:rsidP="007F268B">
      <w:pPr>
        <w:spacing w:after="0"/>
        <w:ind w:firstLine="720"/>
        <w:rPr>
          <w:sz w:val="20"/>
          <w:szCs w:val="20"/>
          <w:lang w:val="ru-RU"/>
        </w:rPr>
      </w:pPr>
      <w:r w:rsidRPr="007F268B">
        <w:rPr>
          <w:sz w:val="20"/>
          <w:szCs w:val="20"/>
          <w:lang w:val="ru-RU"/>
        </w:rPr>
        <w:t xml:space="preserve">Оборудование </w:t>
      </w:r>
      <w:r w:rsidR="00964B0D">
        <w:rPr>
          <w:sz w:val="20"/>
          <w:szCs w:val="20"/>
          <w:lang w:val="ru-RU"/>
        </w:rPr>
        <w:t xml:space="preserve">подключается к блоку с помощью одного из комплектных кабелей (зависит от тестируемого </w:t>
      </w:r>
      <w:r w:rsidR="00964B0D">
        <w:rPr>
          <w:sz w:val="20"/>
          <w:szCs w:val="20"/>
          <w:lang w:val="en-US"/>
        </w:rPr>
        <w:t>P</w:t>
      </w:r>
      <w:r w:rsidR="00964B0D" w:rsidRPr="00964B0D">
        <w:rPr>
          <w:sz w:val="20"/>
          <w:szCs w:val="20"/>
          <w:lang w:val="ru-RU"/>
        </w:rPr>
        <w:t>/</w:t>
      </w:r>
      <w:r w:rsidR="00964B0D">
        <w:rPr>
          <w:sz w:val="20"/>
          <w:szCs w:val="20"/>
          <w:lang w:val="en-US"/>
        </w:rPr>
        <w:t>N</w:t>
      </w:r>
      <w:r w:rsidR="00964B0D" w:rsidRPr="00964B0D">
        <w:rPr>
          <w:sz w:val="20"/>
          <w:szCs w:val="20"/>
          <w:lang w:val="ru-RU"/>
        </w:rPr>
        <w:t xml:space="preserve"> </w:t>
      </w:r>
      <w:r w:rsidR="00964B0D">
        <w:rPr>
          <w:sz w:val="20"/>
          <w:szCs w:val="20"/>
          <w:lang w:val="ru-RU"/>
        </w:rPr>
        <w:t xml:space="preserve">фары). </w:t>
      </w:r>
    </w:p>
    <w:p w14:paraId="43407823" w14:textId="7D08A97B" w:rsidR="002B0FD5" w:rsidRDefault="002B0FD5" w:rsidP="007F268B">
      <w:pPr>
        <w:spacing w:after="0"/>
        <w:ind w:firstLine="720"/>
        <w:rPr>
          <w:sz w:val="20"/>
          <w:szCs w:val="20"/>
          <w:lang w:val="ru-RU"/>
        </w:rPr>
      </w:pPr>
      <w:r w:rsidRPr="007F268B">
        <w:rPr>
          <w:sz w:val="20"/>
          <w:szCs w:val="20"/>
          <w:lang w:val="ru-RU"/>
        </w:rPr>
        <w:t xml:space="preserve">Панель управления состоит из </w:t>
      </w:r>
      <w:r w:rsidR="00964B0D">
        <w:rPr>
          <w:sz w:val="20"/>
          <w:szCs w:val="20"/>
          <w:lang w:val="ru-RU"/>
        </w:rPr>
        <w:t>6и</w:t>
      </w:r>
      <w:r w:rsidRPr="007F268B">
        <w:rPr>
          <w:sz w:val="20"/>
          <w:szCs w:val="20"/>
          <w:lang w:val="ru-RU"/>
        </w:rPr>
        <w:t xml:space="preserve"> сенсорных кнопок со светодиодной </w:t>
      </w:r>
      <w:r w:rsidR="007F268B">
        <w:rPr>
          <w:sz w:val="20"/>
          <w:szCs w:val="20"/>
          <w:lang w:val="ru-RU"/>
        </w:rPr>
        <w:t>индикацией</w:t>
      </w:r>
      <w:r w:rsidR="00964B0D">
        <w:rPr>
          <w:sz w:val="20"/>
          <w:szCs w:val="20"/>
          <w:lang w:val="ru-RU"/>
        </w:rPr>
        <w:t xml:space="preserve">, 2х </w:t>
      </w:r>
      <w:r w:rsidR="00D10667">
        <w:rPr>
          <w:sz w:val="20"/>
          <w:szCs w:val="20"/>
          <w:lang w:val="ru-RU"/>
        </w:rPr>
        <w:t xml:space="preserve">поворотных </w:t>
      </w:r>
      <w:proofErr w:type="spellStart"/>
      <w:r w:rsidR="00964B0D">
        <w:rPr>
          <w:sz w:val="20"/>
          <w:szCs w:val="20"/>
          <w:lang w:val="ru-RU"/>
        </w:rPr>
        <w:t>энкодеров</w:t>
      </w:r>
      <w:proofErr w:type="spellEnd"/>
      <w:r w:rsidR="00964B0D">
        <w:rPr>
          <w:sz w:val="20"/>
          <w:szCs w:val="20"/>
          <w:lang w:val="ru-RU"/>
        </w:rPr>
        <w:t xml:space="preserve"> и </w:t>
      </w:r>
      <w:r w:rsidR="00964B0D">
        <w:rPr>
          <w:sz w:val="20"/>
          <w:szCs w:val="20"/>
          <w:lang w:val="en-US"/>
        </w:rPr>
        <w:t>LCD</w:t>
      </w:r>
      <w:r w:rsidR="00964B0D" w:rsidRPr="00964B0D">
        <w:rPr>
          <w:sz w:val="20"/>
          <w:szCs w:val="20"/>
          <w:lang w:val="ru-RU"/>
        </w:rPr>
        <w:t xml:space="preserve"> </w:t>
      </w:r>
      <w:r w:rsidR="00964B0D">
        <w:rPr>
          <w:sz w:val="20"/>
          <w:szCs w:val="20"/>
          <w:lang w:val="ru-RU"/>
        </w:rPr>
        <w:t>экрана</w:t>
      </w:r>
      <w:r w:rsidRPr="007F268B">
        <w:rPr>
          <w:sz w:val="20"/>
          <w:szCs w:val="20"/>
          <w:lang w:val="ru-RU"/>
        </w:rPr>
        <w:t>:</w:t>
      </w:r>
    </w:p>
    <w:p w14:paraId="45CE82C3" w14:textId="43D4E1B4" w:rsidR="00964B0D" w:rsidRDefault="00D10667" w:rsidP="007F268B">
      <w:pPr>
        <w:spacing w:after="0"/>
        <w:ind w:firstLine="720"/>
        <w:rPr>
          <w:sz w:val="20"/>
          <w:szCs w:val="20"/>
          <w:lang w:val="ru-RU"/>
        </w:rPr>
      </w:pPr>
      <w:r>
        <w:rPr>
          <w:sz w:val="20"/>
          <w:szCs w:val="20"/>
          <w:lang w:val="en-US"/>
        </w:rPr>
        <w:t xml:space="preserve">LCD </w:t>
      </w:r>
      <w:r>
        <w:rPr>
          <w:sz w:val="20"/>
          <w:szCs w:val="20"/>
          <w:lang w:val="ru-RU"/>
        </w:rPr>
        <w:t>экран</w:t>
      </w:r>
      <w:r w:rsidR="00795FDF">
        <w:rPr>
          <w:sz w:val="20"/>
          <w:szCs w:val="20"/>
          <w:lang w:val="ru-RU"/>
        </w:rPr>
        <w:t>:</w:t>
      </w:r>
    </w:p>
    <w:p w14:paraId="5797409F" w14:textId="7E6D7AED" w:rsidR="00795FDF" w:rsidRPr="00795FDF" w:rsidRDefault="00795FDF" w:rsidP="00795FDF">
      <w:pPr>
        <w:pStyle w:val="a7"/>
        <w:numPr>
          <w:ilvl w:val="0"/>
          <w:numId w:val="5"/>
        </w:numPr>
        <w:spacing w:after="0"/>
        <w:rPr>
          <w:sz w:val="20"/>
          <w:szCs w:val="20"/>
          <w:lang w:val="ru-RU"/>
        </w:rPr>
      </w:pPr>
      <w:r w:rsidRPr="00795FDF">
        <w:rPr>
          <w:sz w:val="20"/>
          <w:szCs w:val="20"/>
          <w:lang w:val="ru-RU"/>
        </w:rPr>
        <w:t xml:space="preserve">1 строка - текущий выбранный </w:t>
      </w:r>
      <w:r w:rsidRPr="00795FDF">
        <w:rPr>
          <w:sz w:val="20"/>
          <w:szCs w:val="20"/>
          <w:lang w:val="en-US"/>
        </w:rPr>
        <w:t>P</w:t>
      </w:r>
      <w:r w:rsidRPr="00795FDF">
        <w:rPr>
          <w:sz w:val="20"/>
          <w:szCs w:val="20"/>
          <w:lang w:val="ru-RU"/>
        </w:rPr>
        <w:t>/</w:t>
      </w:r>
      <w:r w:rsidRPr="00795FDF">
        <w:rPr>
          <w:sz w:val="20"/>
          <w:szCs w:val="20"/>
          <w:lang w:val="en-US"/>
        </w:rPr>
        <w:t>N</w:t>
      </w:r>
      <w:r w:rsidRPr="00795FDF">
        <w:rPr>
          <w:sz w:val="20"/>
          <w:szCs w:val="20"/>
          <w:lang w:val="ru-RU"/>
        </w:rPr>
        <w:t xml:space="preserve"> фары</w:t>
      </w:r>
      <w:r>
        <w:rPr>
          <w:sz w:val="20"/>
          <w:szCs w:val="20"/>
          <w:lang w:val="ru-RU"/>
        </w:rPr>
        <w:t xml:space="preserve"> (</w:t>
      </w:r>
      <w:r>
        <w:rPr>
          <w:sz w:val="20"/>
          <w:szCs w:val="20"/>
          <w:lang w:val="en-US"/>
        </w:rPr>
        <w:t>P</w:t>
      </w:r>
      <w:r w:rsidRPr="00795FDF">
        <w:rPr>
          <w:sz w:val="20"/>
          <w:szCs w:val="20"/>
          <w:lang w:val="ru-RU"/>
        </w:rPr>
        <w:t>/</w:t>
      </w:r>
      <w:proofErr w:type="gramStart"/>
      <w:r>
        <w:rPr>
          <w:sz w:val="20"/>
          <w:szCs w:val="20"/>
          <w:lang w:val="en-US"/>
        </w:rPr>
        <w:t>N</w:t>
      </w:r>
      <w:r w:rsidRPr="00795FDF">
        <w:rPr>
          <w:sz w:val="20"/>
          <w:szCs w:val="20"/>
          <w:lang w:val="ru-RU"/>
        </w:rPr>
        <w:t>:</w:t>
      </w:r>
      <w:r>
        <w:rPr>
          <w:sz w:val="20"/>
          <w:szCs w:val="20"/>
          <w:lang w:val="en-US"/>
        </w:rPr>
        <w:t>XXXXXXXXXXXXXXX</w:t>
      </w:r>
      <w:proofErr w:type="gramEnd"/>
      <w:r>
        <w:rPr>
          <w:sz w:val="20"/>
          <w:szCs w:val="20"/>
          <w:lang w:val="ru-RU"/>
        </w:rPr>
        <w:t>).</w:t>
      </w:r>
    </w:p>
    <w:p w14:paraId="29D28720" w14:textId="569FE856" w:rsidR="00795FDF" w:rsidRDefault="00795FDF" w:rsidP="00795FDF">
      <w:pPr>
        <w:pStyle w:val="a7"/>
        <w:numPr>
          <w:ilvl w:val="0"/>
          <w:numId w:val="5"/>
        </w:numPr>
        <w:spacing w:after="0"/>
        <w:rPr>
          <w:sz w:val="20"/>
          <w:szCs w:val="20"/>
          <w:lang w:val="ru-RU"/>
        </w:rPr>
      </w:pPr>
      <w:r w:rsidRPr="00795FDF">
        <w:rPr>
          <w:sz w:val="20"/>
          <w:szCs w:val="20"/>
          <w:lang w:val="ru-RU"/>
        </w:rPr>
        <w:t>2 строка</w:t>
      </w:r>
      <w:r>
        <w:rPr>
          <w:sz w:val="20"/>
          <w:szCs w:val="20"/>
          <w:lang w:val="ru-RU"/>
        </w:rPr>
        <w:t xml:space="preserve"> - </w:t>
      </w:r>
      <w:r w:rsidRPr="00795FDF">
        <w:rPr>
          <w:sz w:val="20"/>
          <w:szCs w:val="20"/>
          <w:lang w:val="ru-RU"/>
        </w:rPr>
        <w:t>текущ</w:t>
      </w:r>
      <w:r>
        <w:rPr>
          <w:sz w:val="20"/>
          <w:szCs w:val="20"/>
          <w:lang w:val="ru-RU"/>
        </w:rPr>
        <w:t>ая</w:t>
      </w:r>
      <w:r w:rsidRPr="00795FDF">
        <w:rPr>
          <w:sz w:val="20"/>
          <w:szCs w:val="20"/>
          <w:lang w:val="ru-RU"/>
        </w:rPr>
        <w:t xml:space="preserve"> </w:t>
      </w:r>
      <w:r>
        <w:rPr>
          <w:sz w:val="20"/>
          <w:szCs w:val="20"/>
          <w:lang w:val="ru-RU"/>
        </w:rPr>
        <w:t>мощность</w:t>
      </w:r>
      <w:r w:rsidR="003C2EC1">
        <w:rPr>
          <w:sz w:val="20"/>
          <w:szCs w:val="20"/>
          <w:lang w:val="ru-RU"/>
        </w:rPr>
        <w:t xml:space="preserve"> оборудования</w:t>
      </w:r>
      <w:r w:rsidRPr="00795FDF">
        <w:rPr>
          <w:sz w:val="20"/>
          <w:szCs w:val="20"/>
          <w:lang w:val="ru-RU"/>
        </w:rPr>
        <w:t xml:space="preserve"> (</w:t>
      </w:r>
      <w:proofErr w:type="gramStart"/>
      <w:r>
        <w:rPr>
          <w:sz w:val="20"/>
          <w:szCs w:val="20"/>
          <w:lang w:val="en-US"/>
        </w:rPr>
        <w:t>P</w:t>
      </w:r>
      <w:r w:rsidRPr="00795FDF">
        <w:rPr>
          <w:sz w:val="20"/>
          <w:szCs w:val="20"/>
          <w:lang w:val="ru-RU"/>
        </w:rPr>
        <w:t>:</w:t>
      </w:r>
      <w:r>
        <w:rPr>
          <w:sz w:val="20"/>
          <w:szCs w:val="20"/>
          <w:lang w:val="en-US"/>
        </w:rPr>
        <w:t>XX</w:t>
      </w:r>
      <w:proofErr w:type="gramEnd"/>
      <w:r w:rsidRPr="00795FDF">
        <w:rPr>
          <w:sz w:val="20"/>
          <w:szCs w:val="20"/>
          <w:lang w:val="ru-RU"/>
        </w:rPr>
        <w:t xml:space="preserve">%) </w:t>
      </w:r>
      <w:r>
        <w:rPr>
          <w:sz w:val="20"/>
          <w:szCs w:val="20"/>
          <w:lang w:val="ru-RU"/>
        </w:rPr>
        <w:t>и идентификационный номер кабеля для подключения фары (</w:t>
      </w:r>
      <w:proofErr w:type="gramStart"/>
      <w:r>
        <w:rPr>
          <w:sz w:val="20"/>
          <w:szCs w:val="20"/>
          <w:lang w:val="en-US"/>
        </w:rPr>
        <w:t>C</w:t>
      </w:r>
      <w:r w:rsidRPr="00795FDF">
        <w:rPr>
          <w:sz w:val="20"/>
          <w:szCs w:val="20"/>
          <w:lang w:val="ru-RU"/>
        </w:rPr>
        <w:t>:</w:t>
      </w:r>
      <w:r>
        <w:rPr>
          <w:sz w:val="20"/>
          <w:szCs w:val="20"/>
          <w:lang w:val="en-US"/>
        </w:rPr>
        <w:t>XXXXXX</w:t>
      </w:r>
      <w:proofErr w:type="gramEnd"/>
      <w:r>
        <w:rPr>
          <w:sz w:val="20"/>
          <w:szCs w:val="20"/>
          <w:lang w:val="ru-RU"/>
        </w:rPr>
        <w:t>).</w:t>
      </w:r>
    </w:p>
    <w:p w14:paraId="6116D8D2" w14:textId="5A2A2F13" w:rsidR="00795FDF" w:rsidRDefault="00795FDF" w:rsidP="00795FDF">
      <w:pPr>
        <w:pStyle w:val="a7"/>
        <w:numPr>
          <w:ilvl w:val="0"/>
          <w:numId w:val="5"/>
        </w:numPr>
        <w:spacing w:after="0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 xml:space="preserve">3-4 строки - </w:t>
      </w:r>
      <w:r w:rsidR="00D10667">
        <w:rPr>
          <w:sz w:val="20"/>
          <w:szCs w:val="20"/>
          <w:lang w:val="ru-RU"/>
        </w:rPr>
        <w:t>описание задействованных каналов управления (</w:t>
      </w:r>
      <w:r w:rsidR="00D10667">
        <w:rPr>
          <w:sz w:val="20"/>
          <w:szCs w:val="20"/>
          <w:lang w:val="ru-RU"/>
        </w:rPr>
        <w:t xml:space="preserve">зависит от тестируемого </w:t>
      </w:r>
      <w:r w:rsidR="00D10667">
        <w:rPr>
          <w:sz w:val="20"/>
          <w:szCs w:val="20"/>
          <w:lang w:val="en-US"/>
        </w:rPr>
        <w:t>P</w:t>
      </w:r>
      <w:r w:rsidR="00D10667" w:rsidRPr="00964B0D">
        <w:rPr>
          <w:sz w:val="20"/>
          <w:szCs w:val="20"/>
          <w:lang w:val="ru-RU"/>
        </w:rPr>
        <w:t>/</w:t>
      </w:r>
      <w:r w:rsidR="00D10667">
        <w:rPr>
          <w:sz w:val="20"/>
          <w:szCs w:val="20"/>
          <w:lang w:val="en-US"/>
        </w:rPr>
        <w:t>N</w:t>
      </w:r>
      <w:r w:rsidR="00D10667" w:rsidRPr="00964B0D">
        <w:rPr>
          <w:sz w:val="20"/>
          <w:szCs w:val="20"/>
          <w:lang w:val="ru-RU"/>
        </w:rPr>
        <w:t xml:space="preserve"> </w:t>
      </w:r>
      <w:r w:rsidR="00D10667">
        <w:rPr>
          <w:sz w:val="20"/>
          <w:szCs w:val="20"/>
          <w:lang w:val="ru-RU"/>
        </w:rPr>
        <w:t>фары</w:t>
      </w:r>
      <w:r w:rsidR="00D10667">
        <w:rPr>
          <w:sz w:val="20"/>
          <w:szCs w:val="20"/>
          <w:lang w:val="ru-RU"/>
        </w:rPr>
        <w:t>).</w:t>
      </w:r>
    </w:p>
    <w:p w14:paraId="46376EE4" w14:textId="49CE592F" w:rsidR="00D10667" w:rsidRDefault="00D10667" w:rsidP="00D10667">
      <w:pPr>
        <w:spacing w:after="0"/>
        <w:ind w:left="720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 xml:space="preserve">Поворотные </w:t>
      </w:r>
      <w:proofErr w:type="spellStart"/>
      <w:r>
        <w:rPr>
          <w:sz w:val="20"/>
          <w:szCs w:val="20"/>
          <w:lang w:val="ru-RU"/>
        </w:rPr>
        <w:t>энкодеры</w:t>
      </w:r>
      <w:proofErr w:type="spellEnd"/>
      <w:r>
        <w:rPr>
          <w:sz w:val="20"/>
          <w:szCs w:val="20"/>
          <w:lang w:val="ru-RU"/>
        </w:rPr>
        <w:t>:</w:t>
      </w:r>
    </w:p>
    <w:p w14:paraId="17EEECB1" w14:textId="41BF6F74" w:rsidR="00D10667" w:rsidRDefault="00D10667" w:rsidP="00D10667">
      <w:pPr>
        <w:pStyle w:val="a7"/>
        <w:numPr>
          <w:ilvl w:val="0"/>
          <w:numId w:val="6"/>
        </w:numPr>
        <w:spacing w:after="0"/>
        <w:rPr>
          <w:sz w:val="20"/>
          <w:szCs w:val="20"/>
          <w:lang w:val="ru-RU"/>
        </w:rPr>
      </w:pPr>
      <w:r>
        <w:rPr>
          <w:sz w:val="20"/>
          <w:szCs w:val="20"/>
          <w:lang w:val="en-US"/>
        </w:rPr>
        <w:t>POWER</w:t>
      </w:r>
      <w:r w:rsidRPr="00D10667">
        <w:rPr>
          <w:sz w:val="20"/>
          <w:szCs w:val="20"/>
          <w:lang w:val="ru-RU"/>
        </w:rPr>
        <w:t xml:space="preserve"> - </w:t>
      </w:r>
      <w:r>
        <w:rPr>
          <w:sz w:val="20"/>
          <w:szCs w:val="20"/>
          <w:lang w:val="ru-RU"/>
        </w:rPr>
        <w:t>выбор текущей мощности оборудования (</w:t>
      </w:r>
      <w:r w:rsidR="003A7F96">
        <w:rPr>
          <w:sz w:val="20"/>
          <w:szCs w:val="20"/>
          <w:lang w:val="ru-RU"/>
        </w:rPr>
        <w:t>от 0% до 100% с шагом 1%</w:t>
      </w:r>
      <w:r>
        <w:rPr>
          <w:sz w:val="20"/>
          <w:szCs w:val="20"/>
          <w:lang w:val="ru-RU"/>
        </w:rPr>
        <w:t>)</w:t>
      </w:r>
      <w:r w:rsidR="003A7F96">
        <w:rPr>
          <w:sz w:val="20"/>
          <w:szCs w:val="20"/>
          <w:lang w:val="ru-RU"/>
        </w:rPr>
        <w:t>. Выбор доступен во всех режимах работы.</w:t>
      </w:r>
    </w:p>
    <w:p w14:paraId="5935E934" w14:textId="3AA36603" w:rsidR="003A7F96" w:rsidRDefault="003A7F96" w:rsidP="003A7F96">
      <w:pPr>
        <w:pStyle w:val="a7"/>
        <w:numPr>
          <w:ilvl w:val="0"/>
          <w:numId w:val="6"/>
        </w:numPr>
        <w:spacing w:after="0"/>
        <w:rPr>
          <w:sz w:val="20"/>
          <w:szCs w:val="20"/>
          <w:lang w:val="ru-RU"/>
        </w:rPr>
      </w:pPr>
      <w:r>
        <w:rPr>
          <w:sz w:val="20"/>
          <w:szCs w:val="20"/>
          <w:lang w:val="en-US"/>
        </w:rPr>
        <w:t>COMPONENT</w:t>
      </w:r>
      <w:r w:rsidRPr="003A7F96">
        <w:rPr>
          <w:sz w:val="20"/>
          <w:szCs w:val="20"/>
          <w:lang w:val="ru-RU"/>
        </w:rPr>
        <w:t xml:space="preserve"> - </w:t>
      </w:r>
      <w:r>
        <w:rPr>
          <w:sz w:val="20"/>
          <w:szCs w:val="20"/>
          <w:lang w:val="ru-RU"/>
        </w:rPr>
        <w:t xml:space="preserve">выбор </w:t>
      </w:r>
      <w:r>
        <w:rPr>
          <w:sz w:val="20"/>
          <w:szCs w:val="20"/>
          <w:lang w:val="ru-RU"/>
        </w:rPr>
        <w:t xml:space="preserve">тестируемого </w:t>
      </w:r>
      <w:r>
        <w:rPr>
          <w:sz w:val="20"/>
          <w:szCs w:val="20"/>
          <w:lang w:val="en-US"/>
        </w:rPr>
        <w:t>P</w:t>
      </w:r>
      <w:r w:rsidRPr="00964B0D">
        <w:rPr>
          <w:sz w:val="20"/>
          <w:szCs w:val="20"/>
          <w:lang w:val="ru-RU"/>
        </w:rPr>
        <w:t>/</w:t>
      </w:r>
      <w:r>
        <w:rPr>
          <w:sz w:val="20"/>
          <w:szCs w:val="20"/>
          <w:lang w:val="en-US"/>
        </w:rPr>
        <w:t>N</w:t>
      </w:r>
      <w:r w:rsidRPr="00964B0D">
        <w:rPr>
          <w:sz w:val="20"/>
          <w:szCs w:val="20"/>
          <w:lang w:val="ru-RU"/>
        </w:rPr>
        <w:t xml:space="preserve"> </w:t>
      </w:r>
      <w:r>
        <w:rPr>
          <w:sz w:val="20"/>
          <w:szCs w:val="20"/>
          <w:lang w:val="ru-RU"/>
        </w:rPr>
        <w:t>фары</w:t>
      </w:r>
      <w:r>
        <w:rPr>
          <w:sz w:val="20"/>
          <w:szCs w:val="20"/>
          <w:lang w:val="ru-RU"/>
        </w:rPr>
        <w:t>.</w:t>
      </w:r>
      <w:r w:rsidRPr="003A7F96">
        <w:rPr>
          <w:sz w:val="20"/>
          <w:szCs w:val="20"/>
          <w:lang w:val="ru-RU"/>
        </w:rPr>
        <w:t xml:space="preserve"> </w:t>
      </w:r>
      <w:r>
        <w:rPr>
          <w:sz w:val="20"/>
          <w:szCs w:val="20"/>
          <w:lang w:val="ru-RU"/>
        </w:rPr>
        <w:t xml:space="preserve">Выбор доступен </w:t>
      </w:r>
      <w:r>
        <w:rPr>
          <w:sz w:val="20"/>
          <w:szCs w:val="20"/>
          <w:lang w:val="ru-RU"/>
        </w:rPr>
        <w:t>только при неработающих каналах управления</w:t>
      </w:r>
      <w:r w:rsidR="00A76A8D">
        <w:rPr>
          <w:sz w:val="20"/>
          <w:szCs w:val="20"/>
          <w:lang w:val="ru-RU"/>
        </w:rPr>
        <w:t xml:space="preserve"> </w:t>
      </w:r>
      <w:r w:rsidR="00A76A8D">
        <w:rPr>
          <w:sz w:val="20"/>
          <w:szCs w:val="20"/>
          <w:lang w:val="ru-RU"/>
        </w:rPr>
        <w:t>(см. пункт 3)</w:t>
      </w:r>
      <w:r>
        <w:rPr>
          <w:sz w:val="20"/>
          <w:szCs w:val="20"/>
          <w:lang w:val="ru-RU"/>
        </w:rPr>
        <w:t>.</w:t>
      </w:r>
    </w:p>
    <w:p w14:paraId="358797FF" w14:textId="3C7F1C4A" w:rsidR="003A7F96" w:rsidRPr="003A7F96" w:rsidRDefault="003A7F96" w:rsidP="003A7F96">
      <w:pPr>
        <w:spacing w:after="0"/>
        <w:ind w:left="720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>Сенсорные кнопки</w:t>
      </w:r>
      <w:r w:rsidR="00A76A8D">
        <w:rPr>
          <w:sz w:val="20"/>
          <w:szCs w:val="20"/>
          <w:lang w:val="ru-RU"/>
        </w:rPr>
        <w:t xml:space="preserve"> управления каналами</w:t>
      </w:r>
      <w:r>
        <w:rPr>
          <w:sz w:val="20"/>
          <w:szCs w:val="20"/>
          <w:lang w:val="ru-RU"/>
        </w:rPr>
        <w:t>:</w:t>
      </w:r>
    </w:p>
    <w:p w14:paraId="014B1F33" w14:textId="6DF20CD3" w:rsidR="007F268B" w:rsidRDefault="003A7F96" w:rsidP="007F268B">
      <w:pPr>
        <w:pStyle w:val="a7"/>
        <w:numPr>
          <w:ilvl w:val="0"/>
          <w:numId w:val="4"/>
        </w:numPr>
        <w:spacing w:after="0"/>
        <w:rPr>
          <w:sz w:val="20"/>
          <w:szCs w:val="20"/>
          <w:lang w:val="ru-RU"/>
        </w:rPr>
      </w:pPr>
      <w:r>
        <w:rPr>
          <w:sz w:val="20"/>
          <w:szCs w:val="20"/>
          <w:lang w:val="en-US"/>
        </w:rPr>
        <w:t>DMM</w:t>
      </w:r>
      <w:r w:rsidR="002B0FD5" w:rsidRPr="007F268B">
        <w:rPr>
          <w:sz w:val="20"/>
          <w:szCs w:val="20"/>
          <w:lang w:val="ru-RU"/>
        </w:rPr>
        <w:t xml:space="preserve"> - включение/отключение </w:t>
      </w:r>
      <w:r>
        <w:rPr>
          <w:sz w:val="20"/>
          <w:szCs w:val="20"/>
          <w:lang w:val="ru-RU"/>
        </w:rPr>
        <w:t>внешнего амперметра</w:t>
      </w:r>
      <w:r w:rsidR="002B0FD5" w:rsidRPr="007F268B">
        <w:rPr>
          <w:sz w:val="20"/>
          <w:szCs w:val="20"/>
          <w:lang w:val="ru-RU"/>
        </w:rPr>
        <w:t>.</w:t>
      </w:r>
      <w:r w:rsidR="003738B8">
        <w:rPr>
          <w:sz w:val="20"/>
          <w:szCs w:val="20"/>
          <w:lang w:val="ru-RU"/>
        </w:rPr>
        <w:t xml:space="preserve"> </w:t>
      </w:r>
      <w:r w:rsidR="007F268B">
        <w:rPr>
          <w:sz w:val="20"/>
          <w:szCs w:val="20"/>
          <w:lang w:val="ru-RU"/>
        </w:rPr>
        <w:t xml:space="preserve">Переключение режимов осуществляется однократным </w:t>
      </w:r>
      <w:r w:rsidR="003738B8">
        <w:rPr>
          <w:sz w:val="20"/>
          <w:szCs w:val="20"/>
          <w:lang w:val="ru-RU"/>
        </w:rPr>
        <w:t>нажатием</w:t>
      </w:r>
      <w:r w:rsidR="007F268B">
        <w:rPr>
          <w:sz w:val="20"/>
          <w:szCs w:val="20"/>
          <w:lang w:val="ru-RU"/>
        </w:rPr>
        <w:t>.</w:t>
      </w:r>
      <w:r>
        <w:rPr>
          <w:sz w:val="20"/>
          <w:szCs w:val="20"/>
          <w:lang w:val="ru-RU"/>
        </w:rPr>
        <w:t xml:space="preserve"> </w:t>
      </w:r>
      <w:r>
        <w:rPr>
          <w:sz w:val="20"/>
          <w:szCs w:val="20"/>
          <w:lang w:val="ru-RU"/>
        </w:rPr>
        <w:t>Выбор доступен только при неработающих каналах управления</w:t>
      </w:r>
      <w:r w:rsidR="00A76A8D">
        <w:rPr>
          <w:sz w:val="20"/>
          <w:szCs w:val="20"/>
          <w:lang w:val="ru-RU"/>
        </w:rPr>
        <w:t xml:space="preserve"> (см. пункт 3)</w:t>
      </w:r>
      <w:r>
        <w:rPr>
          <w:sz w:val="20"/>
          <w:szCs w:val="20"/>
          <w:lang w:val="ru-RU"/>
        </w:rPr>
        <w:t>.</w:t>
      </w:r>
    </w:p>
    <w:p w14:paraId="611C6CE4" w14:textId="322F83E6" w:rsidR="003738B8" w:rsidRPr="003738B8" w:rsidRDefault="003738B8" w:rsidP="003738B8">
      <w:pPr>
        <w:spacing w:after="0"/>
        <w:ind w:left="1800"/>
        <w:rPr>
          <w:sz w:val="20"/>
          <w:szCs w:val="20"/>
          <w:lang w:val="ru-RU"/>
        </w:rPr>
      </w:pPr>
      <w:r w:rsidRPr="003738B8">
        <w:rPr>
          <w:sz w:val="20"/>
          <w:szCs w:val="20"/>
          <w:lang w:val="ru-RU"/>
        </w:rPr>
        <w:t>Индикация</w:t>
      </w:r>
      <w:r w:rsidRPr="003738B8">
        <w:rPr>
          <w:sz w:val="20"/>
          <w:szCs w:val="20"/>
          <w:lang w:val="en-US"/>
        </w:rPr>
        <w:t>:</w:t>
      </w:r>
    </w:p>
    <w:p w14:paraId="0CF508C7" w14:textId="666B2662" w:rsidR="003738B8" w:rsidRPr="003738B8" w:rsidRDefault="002B0FD5" w:rsidP="007F268B">
      <w:pPr>
        <w:pStyle w:val="a7"/>
        <w:numPr>
          <w:ilvl w:val="1"/>
          <w:numId w:val="4"/>
        </w:numPr>
        <w:spacing w:after="0"/>
        <w:rPr>
          <w:sz w:val="20"/>
          <w:szCs w:val="20"/>
          <w:lang w:val="ru-RU"/>
        </w:rPr>
      </w:pPr>
      <w:r w:rsidRPr="007F268B">
        <w:rPr>
          <w:sz w:val="20"/>
          <w:szCs w:val="20"/>
          <w:lang w:val="ru-RU"/>
        </w:rPr>
        <w:t xml:space="preserve">Зеленый - </w:t>
      </w:r>
      <w:r w:rsidR="003A7F96">
        <w:rPr>
          <w:sz w:val="20"/>
          <w:szCs w:val="20"/>
          <w:lang w:val="ru-RU"/>
        </w:rPr>
        <w:t>включен</w:t>
      </w:r>
      <w:r w:rsidR="003738B8" w:rsidRPr="003738B8">
        <w:rPr>
          <w:sz w:val="20"/>
          <w:szCs w:val="20"/>
          <w:lang w:val="ru-RU"/>
        </w:rPr>
        <w:t>.</w:t>
      </w:r>
    </w:p>
    <w:p w14:paraId="6F663405" w14:textId="6E15E948" w:rsidR="003738B8" w:rsidRDefault="003738B8" w:rsidP="007F268B">
      <w:pPr>
        <w:pStyle w:val="a7"/>
        <w:numPr>
          <w:ilvl w:val="1"/>
          <w:numId w:val="4"/>
        </w:numPr>
        <w:spacing w:after="0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>К</w:t>
      </w:r>
      <w:r w:rsidR="002B0FD5" w:rsidRPr="007F268B">
        <w:rPr>
          <w:sz w:val="20"/>
          <w:szCs w:val="20"/>
          <w:lang w:val="ru-RU"/>
        </w:rPr>
        <w:t xml:space="preserve">расный - </w:t>
      </w:r>
      <w:r w:rsidR="003A7F96">
        <w:rPr>
          <w:sz w:val="20"/>
          <w:szCs w:val="20"/>
          <w:lang w:val="ru-RU"/>
        </w:rPr>
        <w:t>отключен</w:t>
      </w:r>
      <w:r w:rsidR="002B0FD5" w:rsidRPr="007F268B">
        <w:rPr>
          <w:sz w:val="20"/>
          <w:szCs w:val="20"/>
          <w:lang w:val="ru-RU"/>
        </w:rPr>
        <w:t>.</w:t>
      </w:r>
    </w:p>
    <w:p w14:paraId="01140756" w14:textId="60F3C282" w:rsidR="003738B8" w:rsidRDefault="003A7F96" w:rsidP="007F268B">
      <w:pPr>
        <w:pStyle w:val="a7"/>
        <w:numPr>
          <w:ilvl w:val="0"/>
          <w:numId w:val="4"/>
        </w:numPr>
        <w:spacing w:after="0"/>
        <w:rPr>
          <w:sz w:val="20"/>
          <w:szCs w:val="20"/>
          <w:lang w:val="ru-RU"/>
        </w:rPr>
      </w:pPr>
      <w:r>
        <w:rPr>
          <w:sz w:val="20"/>
          <w:szCs w:val="20"/>
          <w:lang w:val="en-US"/>
        </w:rPr>
        <w:t>FIX</w:t>
      </w:r>
      <w:r w:rsidR="007C1F4B" w:rsidRPr="007F268B">
        <w:rPr>
          <w:sz w:val="20"/>
          <w:szCs w:val="20"/>
          <w:lang w:val="ru-RU"/>
        </w:rPr>
        <w:t xml:space="preserve"> - </w:t>
      </w:r>
      <w:r w:rsidR="00F713E8">
        <w:rPr>
          <w:sz w:val="20"/>
          <w:szCs w:val="20"/>
          <w:lang w:val="ru-RU"/>
        </w:rPr>
        <w:t xml:space="preserve">режим </w:t>
      </w:r>
      <w:r>
        <w:rPr>
          <w:sz w:val="20"/>
          <w:szCs w:val="20"/>
          <w:lang w:val="ru-RU"/>
        </w:rPr>
        <w:t>фиксаци</w:t>
      </w:r>
      <w:r w:rsidR="00F713E8">
        <w:rPr>
          <w:sz w:val="20"/>
          <w:szCs w:val="20"/>
          <w:lang w:val="ru-RU"/>
        </w:rPr>
        <w:t>и</w:t>
      </w:r>
      <w:r>
        <w:rPr>
          <w:sz w:val="20"/>
          <w:szCs w:val="20"/>
          <w:lang w:val="ru-RU"/>
        </w:rPr>
        <w:t xml:space="preserve"> выбранного канала во включенном положении.</w:t>
      </w:r>
      <w:r w:rsidR="003738B8">
        <w:rPr>
          <w:sz w:val="20"/>
          <w:szCs w:val="20"/>
          <w:lang w:val="ru-RU"/>
        </w:rPr>
        <w:t xml:space="preserve"> Включение режима осуществляется нажатием с последующим удержанием. При отпускании режим деактивируется.</w:t>
      </w:r>
    </w:p>
    <w:p w14:paraId="72570122" w14:textId="77777777" w:rsidR="003738B8" w:rsidRPr="00F215EE" w:rsidRDefault="003738B8" w:rsidP="00F215EE">
      <w:pPr>
        <w:spacing w:after="0"/>
        <w:ind w:left="1080" w:firstLine="720"/>
        <w:rPr>
          <w:sz w:val="20"/>
          <w:szCs w:val="20"/>
          <w:lang w:val="ru-RU"/>
        </w:rPr>
      </w:pPr>
      <w:r w:rsidRPr="00F215EE">
        <w:rPr>
          <w:sz w:val="20"/>
          <w:szCs w:val="20"/>
          <w:lang w:val="ru-RU"/>
        </w:rPr>
        <w:t>Индикация</w:t>
      </w:r>
      <w:r w:rsidRPr="00F215EE">
        <w:rPr>
          <w:sz w:val="20"/>
          <w:szCs w:val="20"/>
          <w:lang w:val="en-US"/>
        </w:rPr>
        <w:t>:</w:t>
      </w:r>
    </w:p>
    <w:p w14:paraId="13F0EBA9" w14:textId="7CCFE982" w:rsidR="003738B8" w:rsidRDefault="007C1F4B" w:rsidP="003738B8">
      <w:pPr>
        <w:pStyle w:val="a7"/>
        <w:numPr>
          <w:ilvl w:val="1"/>
          <w:numId w:val="4"/>
        </w:numPr>
        <w:spacing w:after="0"/>
        <w:rPr>
          <w:sz w:val="20"/>
          <w:szCs w:val="20"/>
          <w:lang w:val="ru-RU"/>
        </w:rPr>
      </w:pPr>
      <w:r w:rsidRPr="007F268B">
        <w:rPr>
          <w:sz w:val="20"/>
          <w:szCs w:val="20"/>
          <w:lang w:val="ru-RU"/>
        </w:rPr>
        <w:lastRenderedPageBreak/>
        <w:t>Синий - индикация исправности</w:t>
      </w:r>
      <w:r w:rsidR="003738B8">
        <w:rPr>
          <w:sz w:val="20"/>
          <w:szCs w:val="20"/>
          <w:lang w:val="ru-RU"/>
        </w:rPr>
        <w:t>.</w:t>
      </w:r>
    </w:p>
    <w:p w14:paraId="3C7B7D82" w14:textId="0244BF76" w:rsidR="002B0FD5" w:rsidRPr="007F268B" w:rsidRDefault="003738B8" w:rsidP="003738B8">
      <w:pPr>
        <w:pStyle w:val="a7"/>
        <w:numPr>
          <w:ilvl w:val="1"/>
          <w:numId w:val="4"/>
        </w:numPr>
        <w:spacing w:after="0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>З</w:t>
      </w:r>
      <w:r w:rsidR="007C1F4B" w:rsidRPr="007F268B">
        <w:rPr>
          <w:sz w:val="20"/>
          <w:szCs w:val="20"/>
          <w:lang w:val="ru-RU"/>
        </w:rPr>
        <w:t xml:space="preserve">еленый - активация режима </w:t>
      </w:r>
      <w:r w:rsidR="003A7F96">
        <w:rPr>
          <w:sz w:val="20"/>
          <w:szCs w:val="20"/>
          <w:lang w:val="ru-RU"/>
        </w:rPr>
        <w:t>фиксации</w:t>
      </w:r>
      <w:r w:rsidR="007C1F4B" w:rsidRPr="007F268B">
        <w:rPr>
          <w:sz w:val="20"/>
          <w:szCs w:val="20"/>
          <w:lang w:val="ru-RU"/>
        </w:rPr>
        <w:t>.</w:t>
      </w:r>
    </w:p>
    <w:p w14:paraId="125A1B31" w14:textId="28E68AB0" w:rsidR="003738B8" w:rsidRDefault="00F713E8" w:rsidP="007F268B">
      <w:pPr>
        <w:pStyle w:val="a7"/>
        <w:numPr>
          <w:ilvl w:val="0"/>
          <w:numId w:val="4"/>
        </w:numPr>
        <w:spacing w:after="0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>1-4</w:t>
      </w:r>
      <w:r w:rsidR="007C1F4B" w:rsidRPr="007F268B">
        <w:rPr>
          <w:sz w:val="20"/>
          <w:szCs w:val="20"/>
          <w:lang w:val="ru-RU"/>
        </w:rPr>
        <w:t xml:space="preserve"> - </w:t>
      </w:r>
      <w:r>
        <w:rPr>
          <w:sz w:val="20"/>
          <w:szCs w:val="20"/>
          <w:lang w:val="ru-RU"/>
        </w:rPr>
        <w:t>режим включения выбранного канала управления</w:t>
      </w:r>
      <w:r w:rsidR="007C1F4B" w:rsidRPr="007F268B">
        <w:rPr>
          <w:sz w:val="20"/>
          <w:szCs w:val="20"/>
          <w:lang w:val="ru-RU"/>
        </w:rPr>
        <w:t>.</w:t>
      </w:r>
      <w:r w:rsidR="003738B8">
        <w:rPr>
          <w:sz w:val="20"/>
          <w:szCs w:val="20"/>
          <w:lang w:val="ru-RU"/>
        </w:rPr>
        <w:t xml:space="preserve"> Включение режима осуществляется нажатием с последующим удержанием. При отпускании режим деактивируется.</w:t>
      </w:r>
      <w:r>
        <w:rPr>
          <w:sz w:val="20"/>
          <w:szCs w:val="20"/>
          <w:lang w:val="ru-RU"/>
        </w:rPr>
        <w:t xml:space="preserve"> Для фиксации канала во включенном состоянии перед включением нажмите и удерживайте кнопку </w:t>
      </w:r>
      <w:r>
        <w:rPr>
          <w:sz w:val="20"/>
          <w:szCs w:val="20"/>
          <w:lang w:val="en-US"/>
        </w:rPr>
        <w:t>FIX</w:t>
      </w:r>
      <w:r>
        <w:rPr>
          <w:sz w:val="20"/>
          <w:szCs w:val="20"/>
          <w:lang w:val="ru-RU"/>
        </w:rPr>
        <w:t>. Для снятия фиксации повторно нажмите кнопку.</w:t>
      </w:r>
    </w:p>
    <w:p w14:paraId="075B6224" w14:textId="57D0BFAA" w:rsidR="003738B8" w:rsidRPr="00F215EE" w:rsidRDefault="003738B8" w:rsidP="00F215EE">
      <w:pPr>
        <w:spacing w:after="0"/>
        <w:ind w:left="1080" w:firstLine="720"/>
        <w:rPr>
          <w:sz w:val="20"/>
          <w:szCs w:val="20"/>
          <w:lang w:val="ru-RU"/>
        </w:rPr>
      </w:pPr>
      <w:r w:rsidRPr="00F215EE">
        <w:rPr>
          <w:sz w:val="20"/>
          <w:szCs w:val="20"/>
          <w:lang w:val="ru-RU"/>
        </w:rPr>
        <w:t>Индикация</w:t>
      </w:r>
      <w:r w:rsidRPr="00F215EE">
        <w:rPr>
          <w:sz w:val="20"/>
          <w:szCs w:val="20"/>
          <w:lang w:val="en-US"/>
        </w:rPr>
        <w:t>:</w:t>
      </w:r>
    </w:p>
    <w:p w14:paraId="551D4717" w14:textId="77777777" w:rsidR="003738B8" w:rsidRDefault="007C1F4B" w:rsidP="003738B8">
      <w:pPr>
        <w:pStyle w:val="a7"/>
        <w:numPr>
          <w:ilvl w:val="1"/>
          <w:numId w:val="4"/>
        </w:numPr>
        <w:spacing w:after="0"/>
        <w:rPr>
          <w:sz w:val="20"/>
          <w:szCs w:val="20"/>
          <w:lang w:val="ru-RU"/>
        </w:rPr>
      </w:pPr>
      <w:r w:rsidRPr="007F268B">
        <w:rPr>
          <w:sz w:val="20"/>
          <w:szCs w:val="20"/>
          <w:lang w:val="ru-RU"/>
        </w:rPr>
        <w:t>Синий - индикация исправности канала управления</w:t>
      </w:r>
      <w:r w:rsidR="003738B8">
        <w:rPr>
          <w:sz w:val="20"/>
          <w:szCs w:val="20"/>
          <w:lang w:val="ru-RU"/>
        </w:rPr>
        <w:t>.</w:t>
      </w:r>
    </w:p>
    <w:p w14:paraId="2F463687" w14:textId="3E7272AE" w:rsidR="007C1F4B" w:rsidRPr="007F268B" w:rsidRDefault="003738B8" w:rsidP="003738B8">
      <w:pPr>
        <w:pStyle w:val="a7"/>
        <w:numPr>
          <w:ilvl w:val="1"/>
          <w:numId w:val="4"/>
        </w:numPr>
        <w:spacing w:after="0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>З</w:t>
      </w:r>
      <w:r w:rsidR="007C1F4B" w:rsidRPr="007F268B">
        <w:rPr>
          <w:sz w:val="20"/>
          <w:szCs w:val="20"/>
          <w:lang w:val="ru-RU"/>
        </w:rPr>
        <w:t xml:space="preserve">еленый - активация </w:t>
      </w:r>
      <w:r w:rsidR="00F713E8">
        <w:rPr>
          <w:sz w:val="20"/>
          <w:szCs w:val="20"/>
          <w:lang w:val="ru-RU"/>
        </w:rPr>
        <w:t>канала управления</w:t>
      </w:r>
      <w:r w:rsidR="007C1F4B" w:rsidRPr="007F268B">
        <w:rPr>
          <w:sz w:val="20"/>
          <w:szCs w:val="20"/>
          <w:lang w:val="ru-RU"/>
        </w:rPr>
        <w:t>.</w:t>
      </w:r>
    </w:p>
    <w:p w14:paraId="7CF276D2" w14:textId="77777777" w:rsidR="003738B8" w:rsidRDefault="003738B8" w:rsidP="007F268B">
      <w:pPr>
        <w:spacing w:after="0"/>
        <w:jc w:val="center"/>
        <w:rPr>
          <w:sz w:val="24"/>
          <w:szCs w:val="24"/>
          <w:lang w:val="ru-RU"/>
        </w:rPr>
      </w:pPr>
    </w:p>
    <w:p w14:paraId="56B91926" w14:textId="29BFF4BF" w:rsidR="00E14042" w:rsidRPr="007F268B" w:rsidRDefault="00E14042" w:rsidP="007F268B">
      <w:pPr>
        <w:spacing w:after="0"/>
        <w:jc w:val="center"/>
        <w:rPr>
          <w:sz w:val="24"/>
          <w:szCs w:val="24"/>
          <w:lang w:val="ru-RU"/>
        </w:rPr>
      </w:pPr>
      <w:r w:rsidRPr="007F268B">
        <w:rPr>
          <w:sz w:val="24"/>
          <w:szCs w:val="24"/>
          <w:lang w:val="ru-RU"/>
        </w:rPr>
        <w:t>ОБСЛУЖИВАНИЕ</w:t>
      </w:r>
    </w:p>
    <w:p w14:paraId="0B262126" w14:textId="77777777" w:rsidR="00E14042" w:rsidRPr="00E14042" w:rsidRDefault="00E14042" w:rsidP="007F268B">
      <w:pPr>
        <w:spacing w:after="0"/>
        <w:ind w:firstLine="720"/>
        <w:rPr>
          <w:sz w:val="20"/>
          <w:szCs w:val="20"/>
          <w:lang w:val="ru-RU"/>
        </w:rPr>
      </w:pPr>
      <w:r w:rsidRPr="00E14042">
        <w:rPr>
          <w:sz w:val="20"/>
          <w:szCs w:val="20"/>
          <w:lang w:val="ru-RU"/>
        </w:rPr>
        <w:t>Перед каждым использованием проверьте оборудование на наличие повреждений и/или неисправностей.</w:t>
      </w:r>
    </w:p>
    <w:p w14:paraId="63990F2A" w14:textId="77777777" w:rsidR="007F268B" w:rsidRDefault="007F268B" w:rsidP="007F268B">
      <w:pPr>
        <w:spacing w:after="0"/>
        <w:jc w:val="center"/>
        <w:rPr>
          <w:sz w:val="24"/>
          <w:szCs w:val="24"/>
          <w:lang w:val="ru-RU"/>
        </w:rPr>
      </w:pPr>
    </w:p>
    <w:p w14:paraId="53EF8723" w14:textId="284B1609" w:rsidR="00E14042" w:rsidRPr="007F268B" w:rsidRDefault="00E14042" w:rsidP="007F268B">
      <w:pPr>
        <w:spacing w:after="0"/>
        <w:jc w:val="center"/>
        <w:rPr>
          <w:sz w:val="24"/>
          <w:szCs w:val="24"/>
          <w:lang w:val="ru-RU"/>
        </w:rPr>
      </w:pPr>
      <w:r w:rsidRPr="007F268B">
        <w:rPr>
          <w:sz w:val="24"/>
          <w:szCs w:val="24"/>
        </w:rPr>
        <w:t>УКАЗАНИЕ МЕР БЕЗОПАСНОСТИ</w:t>
      </w:r>
    </w:p>
    <w:p w14:paraId="631A5844" w14:textId="1850EB33" w:rsidR="00E14042" w:rsidRPr="00E14042" w:rsidRDefault="00E14042" w:rsidP="007F268B">
      <w:pPr>
        <w:numPr>
          <w:ilvl w:val="0"/>
          <w:numId w:val="3"/>
        </w:numPr>
        <w:spacing w:after="0"/>
        <w:rPr>
          <w:sz w:val="20"/>
          <w:szCs w:val="20"/>
          <w:lang w:val="ru-RU"/>
        </w:rPr>
      </w:pPr>
      <w:r w:rsidRPr="00E14042">
        <w:rPr>
          <w:b/>
          <w:bCs/>
          <w:sz w:val="20"/>
          <w:szCs w:val="20"/>
          <w:lang w:val="ru-RU"/>
        </w:rPr>
        <w:t>ПРЕДУПРЕЖДЕНИЕ:</w:t>
      </w:r>
      <w:r w:rsidRPr="00E14042">
        <w:rPr>
          <w:sz w:val="20"/>
          <w:szCs w:val="20"/>
          <w:lang w:val="ru-RU"/>
        </w:rPr>
        <w:t xml:space="preserve"> при эксплуатации данного оборудования убедитесь в соблюдении местных нормативов техники безопасности и охраны окружающей среды, а также общих правил работы в мастерских.</w:t>
      </w:r>
    </w:p>
    <w:p w14:paraId="5A7CF196" w14:textId="19D34E2F" w:rsidR="00E14042" w:rsidRPr="00E14042" w:rsidRDefault="00E14042" w:rsidP="007F268B">
      <w:pPr>
        <w:numPr>
          <w:ilvl w:val="0"/>
          <w:numId w:val="3"/>
        </w:numPr>
        <w:spacing w:after="0"/>
        <w:rPr>
          <w:sz w:val="20"/>
          <w:szCs w:val="20"/>
          <w:lang w:val="ru-RU"/>
        </w:rPr>
      </w:pPr>
      <w:r w:rsidRPr="007F268B">
        <w:rPr>
          <w:sz w:val="20"/>
          <w:szCs w:val="20"/>
          <w:lang w:val="ru-RU"/>
        </w:rPr>
        <w:t>Оборудование</w:t>
      </w:r>
      <w:r w:rsidRPr="00E14042">
        <w:rPr>
          <w:sz w:val="20"/>
          <w:szCs w:val="20"/>
          <w:lang w:val="ru-RU"/>
        </w:rPr>
        <w:t xml:space="preserve"> не должн</w:t>
      </w:r>
      <w:r w:rsidRPr="007F268B">
        <w:rPr>
          <w:sz w:val="20"/>
          <w:szCs w:val="20"/>
          <w:lang w:val="ru-RU"/>
        </w:rPr>
        <w:t>о</w:t>
      </w:r>
      <w:r w:rsidRPr="00E14042">
        <w:rPr>
          <w:sz w:val="20"/>
          <w:szCs w:val="20"/>
          <w:lang w:val="ru-RU"/>
        </w:rPr>
        <w:t xml:space="preserve"> использоваться с любой целью, кроме той, для которо</w:t>
      </w:r>
      <w:r w:rsidRPr="007F268B">
        <w:rPr>
          <w:sz w:val="20"/>
          <w:szCs w:val="20"/>
          <w:lang w:val="ru-RU"/>
        </w:rPr>
        <w:t>го</w:t>
      </w:r>
      <w:r w:rsidRPr="00E14042">
        <w:rPr>
          <w:sz w:val="20"/>
          <w:szCs w:val="20"/>
          <w:lang w:val="ru-RU"/>
        </w:rPr>
        <w:t xml:space="preserve"> он</w:t>
      </w:r>
      <w:r w:rsidRPr="007F268B">
        <w:rPr>
          <w:sz w:val="20"/>
          <w:szCs w:val="20"/>
          <w:lang w:val="ru-RU"/>
        </w:rPr>
        <w:t>о</w:t>
      </w:r>
      <w:r w:rsidRPr="00E14042">
        <w:rPr>
          <w:sz w:val="20"/>
          <w:szCs w:val="20"/>
          <w:lang w:val="ru-RU"/>
        </w:rPr>
        <w:t xml:space="preserve"> был</w:t>
      </w:r>
      <w:r w:rsidRPr="007F268B">
        <w:rPr>
          <w:sz w:val="20"/>
          <w:szCs w:val="20"/>
          <w:lang w:val="ru-RU"/>
        </w:rPr>
        <w:t>о</w:t>
      </w:r>
      <w:r w:rsidRPr="00E14042">
        <w:rPr>
          <w:sz w:val="20"/>
          <w:szCs w:val="20"/>
          <w:lang w:val="ru-RU"/>
        </w:rPr>
        <w:t xml:space="preserve"> разработан</w:t>
      </w:r>
      <w:r w:rsidRPr="007F268B">
        <w:rPr>
          <w:sz w:val="20"/>
          <w:szCs w:val="20"/>
          <w:lang w:val="ru-RU"/>
        </w:rPr>
        <w:t>о</w:t>
      </w:r>
      <w:r w:rsidRPr="00E14042">
        <w:rPr>
          <w:sz w:val="20"/>
          <w:szCs w:val="20"/>
          <w:lang w:val="ru-RU"/>
        </w:rPr>
        <w:t>.</w:t>
      </w:r>
    </w:p>
    <w:p w14:paraId="2B9F969B" w14:textId="40060FA3" w:rsidR="00E14042" w:rsidRPr="007F268B" w:rsidRDefault="00E14042" w:rsidP="007F268B">
      <w:pPr>
        <w:numPr>
          <w:ilvl w:val="0"/>
          <w:numId w:val="3"/>
        </w:numPr>
        <w:spacing w:after="0"/>
        <w:rPr>
          <w:sz w:val="20"/>
          <w:szCs w:val="20"/>
          <w:lang w:val="ru-RU"/>
        </w:rPr>
      </w:pPr>
      <w:r w:rsidRPr="00E14042">
        <w:rPr>
          <w:sz w:val="20"/>
          <w:szCs w:val="20"/>
          <w:lang w:val="ru-RU"/>
        </w:rPr>
        <w:t xml:space="preserve">Категорически запрещается использовать </w:t>
      </w:r>
      <w:r w:rsidRPr="007F268B">
        <w:rPr>
          <w:sz w:val="20"/>
          <w:szCs w:val="20"/>
          <w:lang w:val="ru-RU"/>
        </w:rPr>
        <w:t>оборудование</w:t>
      </w:r>
      <w:r w:rsidRPr="00E14042">
        <w:rPr>
          <w:sz w:val="20"/>
          <w:szCs w:val="20"/>
          <w:lang w:val="ru-RU"/>
        </w:rPr>
        <w:t xml:space="preserve"> при наличии </w:t>
      </w:r>
      <w:r w:rsidRPr="007F268B">
        <w:rPr>
          <w:sz w:val="20"/>
          <w:szCs w:val="20"/>
          <w:lang w:val="ru-RU"/>
        </w:rPr>
        <w:t>повреждений</w:t>
      </w:r>
      <w:r w:rsidRPr="00E14042">
        <w:rPr>
          <w:sz w:val="20"/>
          <w:szCs w:val="20"/>
          <w:lang w:val="ru-RU"/>
        </w:rPr>
        <w:t xml:space="preserve"> или неисправности.</w:t>
      </w:r>
    </w:p>
    <w:sectPr w:rsidR="00E14042" w:rsidRPr="007F268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C52A6C"/>
    <w:multiLevelType w:val="hybridMultilevel"/>
    <w:tmpl w:val="4F8E882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BE368DC"/>
    <w:multiLevelType w:val="hybridMultilevel"/>
    <w:tmpl w:val="22ACA38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0130C6A"/>
    <w:multiLevelType w:val="hybridMultilevel"/>
    <w:tmpl w:val="893AEBF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A84F44"/>
    <w:multiLevelType w:val="multilevel"/>
    <w:tmpl w:val="787CD1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D424700"/>
    <w:multiLevelType w:val="multilevel"/>
    <w:tmpl w:val="1E9EE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1E05C72"/>
    <w:multiLevelType w:val="hybridMultilevel"/>
    <w:tmpl w:val="7FDA61D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72D46FCA"/>
    <w:multiLevelType w:val="hybridMultilevel"/>
    <w:tmpl w:val="5CF22488"/>
    <w:lvl w:ilvl="0" w:tplc="FCC2253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690422611">
    <w:abstractNumId w:val="2"/>
  </w:num>
  <w:num w:numId="2" w16cid:durableId="992105083">
    <w:abstractNumId w:val="4"/>
  </w:num>
  <w:num w:numId="3" w16cid:durableId="1369179030">
    <w:abstractNumId w:val="3"/>
  </w:num>
  <w:num w:numId="4" w16cid:durableId="502628213">
    <w:abstractNumId w:val="6"/>
  </w:num>
  <w:num w:numId="5" w16cid:durableId="831139925">
    <w:abstractNumId w:val="5"/>
  </w:num>
  <w:num w:numId="6" w16cid:durableId="2114010940">
    <w:abstractNumId w:val="1"/>
  </w:num>
  <w:num w:numId="7" w16cid:durableId="19948739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4042"/>
    <w:rsid w:val="000014F2"/>
    <w:rsid w:val="000A3ED3"/>
    <w:rsid w:val="002B0FD5"/>
    <w:rsid w:val="003738B8"/>
    <w:rsid w:val="003A7F96"/>
    <w:rsid w:val="003C2EC1"/>
    <w:rsid w:val="0061753E"/>
    <w:rsid w:val="00635906"/>
    <w:rsid w:val="00795FDF"/>
    <w:rsid w:val="007C1F4B"/>
    <w:rsid w:val="007E344A"/>
    <w:rsid w:val="007F268B"/>
    <w:rsid w:val="00964B0D"/>
    <w:rsid w:val="00A76A8D"/>
    <w:rsid w:val="00B418A6"/>
    <w:rsid w:val="00BC69BA"/>
    <w:rsid w:val="00BD5211"/>
    <w:rsid w:val="00D05B95"/>
    <w:rsid w:val="00D10667"/>
    <w:rsid w:val="00DF03EF"/>
    <w:rsid w:val="00E14042"/>
    <w:rsid w:val="00F215EE"/>
    <w:rsid w:val="00F417F1"/>
    <w:rsid w:val="00F61910"/>
    <w:rsid w:val="00F71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7B33B0"/>
  <w15:chartTrackingRefBased/>
  <w15:docId w15:val="{336339D6-D302-4411-AE8C-C9B512AFC0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1404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140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1404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1404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1404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1404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1404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1404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1404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1404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E1404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1404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14042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14042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1404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E1404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E1404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E1404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1404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E140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1404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E140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E1404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E1404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E1404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E14042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E1404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E14042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E14042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BD52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462</Words>
  <Characters>2639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Aleksey Zholtikov</dc:creator>
  <cp:keywords/>
  <dc:description/>
  <cp:lastModifiedBy>Aleksey Zholtikov</cp:lastModifiedBy>
  <cp:revision>9</cp:revision>
  <cp:lastPrinted>2025-12-09T05:52:00Z</cp:lastPrinted>
  <dcterms:created xsi:type="dcterms:W3CDTF">2025-11-21T06:52:00Z</dcterms:created>
  <dcterms:modified xsi:type="dcterms:W3CDTF">2025-12-09T06:09:00Z</dcterms:modified>
</cp:coreProperties>
</file>